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CA" w:rsidRDefault="00C32267">
      <w:r>
        <w:rPr>
          <w:rFonts w:hint="eastAsia"/>
        </w:rPr>
        <w:t>会议议程安排</w:t>
      </w:r>
    </w:p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日，参会代表</w:t>
      </w:r>
      <w:r>
        <w:t>在北京师范大学京师大厦</w:t>
      </w:r>
      <w:r>
        <w:rPr>
          <w:rFonts w:hint="eastAsia"/>
        </w:rPr>
        <w:t>注册</w:t>
      </w:r>
    </w:p>
    <w:p w:rsidR="00522ACA" w:rsidRDefault="00522ACA"/>
    <w:p w:rsidR="00522ACA" w:rsidRDefault="00C32267">
      <w:r>
        <w:rPr>
          <w:rFonts w:hint="eastAsia"/>
        </w:rPr>
        <w:t>会场在北京师范大学</w:t>
      </w:r>
      <w:r>
        <w:rPr>
          <w:rFonts w:hint="eastAsia"/>
        </w:rPr>
        <w:t xml:space="preserve"> </w:t>
      </w:r>
      <w:r>
        <w:rPr>
          <w:rFonts w:hint="eastAsia"/>
        </w:rPr>
        <w:t>京师学堂</w:t>
      </w:r>
    </w:p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日上午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220"/>
        <w:gridCol w:w="4441"/>
        <w:gridCol w:w="2220"/>
      </w:tblGrid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8:30-9:00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开幕式</w:t>
            </w:r>
          </w:p>
        </w:tc>
        <w:tc>
          <w:tcPr>
            <w:tcW w:w="2220" w:type="dxa"/>
          </w:tcPr>
          <w:p w:rsidR="00522ACA" w:rsidRDefault="00C41FCF">
            <w:r>
              <w:rPr>
                <w:rFonts w:hint="eastAsia"/>
              </w:rPr>
              <w:t>李俊峰</w:t>
            </w:r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9:00-9:15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合影</w:t>
            </w:r>
          </w:p>
        </w:tc>
        <w:tc>
          <w:tcPr>
            <w:tcW w:w="2220" w:type="dxa"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9</w:t>
            </w:r>
            <w:r>
              <w:t>:30-10:10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Matrix-valued T1 theorem</w:t>
            </w:r>
          </w:p>
          <w:p w:rsidR="00522ACA" w:rsidRDefault="00C32267">
            <w:r>
              <w:rPr>
                <w:rFonts w:hint="eastAsia"/>
              </w:rPr>
              <w:t>洪桂祥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武汉大学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</w:tcPr>
          <w:p w:rsidR="00522ACA" w:rsidRDefault="00C41FCF">
            <w:r>
              <w:rPr>
                <w:rFonts w:hint="eastAsia"/>
              </w:rPr>
              <w:t>刘和平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:10-</w:t>
            </w:r>
            <w:r>
              <w:t>10:30</w:t>
            </w:r>
          </w:p>
        </w:tc>
        <w:tc>
          <w:tcPr>
            <w:tcW w:w="4441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0" w:type="dxa"/>
          </w:tcPr>
          <w:p w:rsidR="00522ACA" w:rsidRDefault="00522ACA"/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10:30-11:10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Two weight </w:t>
            </w:r>
            <w:proofErr w:type="spellStart"/>
            <w:r>
              <w:rPr>
                <w:rFonts w:hint="eastAsia"/>
              </w:rPr>
              <w:t>Commutators</w:t>
            </w:r>
            <w:proofErr w:type="spellEnd"/>
            <w:r>
              <w:rPr>
                <w:rFonts w:hint="eastAsia"/>
              </w:rPr>
              <w:t xml:space="preserve"> in the </w:t>
            </w:r>
            <w:proofErr w:type="spellStart"/>
            <w:r>
              <w:rPr>
                <w:rFonts w:hint="eastAsia"/>
              </w:rPr>
              <w:t>Dirichlet</w:t>
            </w:r>
            <w:proofErr w:type="spellEnd"/>
            <w:r>
              <w:rPr>
                <w:rFonts w:hint="eastAsia"/>
              </w:rPr>
              <w:t xml:space="preserve"> and Neumann </w:t>
            </w:r>
            <w:proofErr w:type="spellStart"/>
            <w:r>
              <w:rPr>
                <w:rFonts w:hint="eastAsia"/>
              </w:rPr>
              <w:t>Laplacian</w:t>
            </w:r>
            <w:proofErr w:type="spellEnd"/>
            <w:r>
              <w:rPr>
                <w:rFonts w:hint="eastAsia"/>
              </w:rPr>
              <w:t xml:space="preserve"> settings</w:t>
            </w:r>
          </w:p>
          <w:p w:rsidR="00522ACA" w:rsidRDefault="00C32267">
            <w:r>
              <w:rPr>
                <w:rFonts w:hint="eastAsia"/>
              </w:rPr>
              <w:t>杨东勇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厦门大学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C41FCF">
            <w:r>
              <w:rPr>
                <w:rFonts w:hint="eastAsia"/>
              </w:rPr>
              <w:t>刘和平</w:t>
            </w:r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11:</w:t>
            </w:r>
            <w:r>
              <w:t xml:space="preserve"> </w:t>
            </w:r>
            <w:r>
              <w:rPr>
                <w:rFonts w:hint="eastAsia"/>
              </w:rPr>
              <w:t>20</w:t>
            </w:r>
            <w:r>
              <w:t>-12:00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Fractional Capacities Relative to Bounded Open </w:t>
            </w:r>
            <w:proofErr w:type="spellStart"/>
            <w:r>
              <w:rPr>
                <w:rFonts w:hint="eastAsia"/>
              </w:rPr>
              <w:t>Lipschitz</w:t>
            </w:r>
            <w:proofErr w:type="spellEnd"/>
            <w:r>
              <w:rPr>
                <w:rFonts w:hint="eastAsia"/>
              </w:rPr>
              <w:t xml:space="preserve"> Sets Complemented</w:t>
            </w:r>
          </w:p>
          <w:p w:rsidR="00522ACA" w:rsidRDefault="00C32267">
            <w:r>
              <w:rPr>
                <w:rFonts w:hint="eastAsia"/>
              </w:rPr>
              <w:t>石少广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临沂大学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</w:tbl>
    <w:p w:rsidR="00522ACA" w:rsidRDefault="00522ACA"/>
    <w:p w:rsidR="00522ACA" w:rsidRDefault="00C32267">
      <w:r>
        <w:rPr>
          <w:rFonts w:hint="eastAsia"/>
        </w:rPr>
        <w:t>12:00</w:t>
      </w:r>
      <w:r>
        <w:t>-14</w:t>
      </w:r>
      <w:r>
        <w:rPr>
          <w:rFonts w:hint="eastAsia"/>
        </w:rPr>
        <w:t xml:space="preserve">:00  </w:t>
      </w:r>
      <w:r>
        <w:rPr>
          <w:rFonts w:hint="eastAsia"/>
        </w:rPr>
        <w:t>实习餐厅</w:t>
      </w:r>
      <w:r>
        <w:rPr>
          <w:rFonts w:hint="eastAsia"/>
        </w:rPr>
        <w:t xml:space="preserve"> </w:t>
      </w:r>
      <w:r>
        <w:rPr>
          <w:rFonts w:hint="eastAsia"/>
        </w:rPr>
        <w:t>午餐</w:t>
      </w:r>
      <w:r>
        <w:rPr>
          <w:rFonts w:hint="eastAsia"/>
        </w:rPr>
        <w:t xml:space="preserve"> </w:t>
      </w:r>
    </w:p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日下午</w:t>
      </w:r>
      <w:r>
        <w:t>，会场一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142"/>
        <w:gridCol w:w="4614"/>
        <w:gridCol w:w="2125"/>
      </w:tblGrid>
      <w:tr w:rsidR="00522ACA">
        <w:trPr>
          <w:trHeight w:val="353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614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125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14:0</w:t>
            </w:r>
            <w:r>
              <w:t>0</w:t>
            </w:r>
            <w:r>
              <w:rPr>
                <w:rFonts w:hint="eastAsia"/>
              </w:rPr>
              <w:t>-14:40</w:t>
            </w:r>
          </w:p>
        </w:tc>
        <w:tc>
          <w:tcPr>
            <w:tcW w:w="4614" w:type="dxa"/>
          </w:tcPr>
          <w:p w:rsidR="00522ACA" w:rsidRDefault="00C32267">
            <w:r>
              <w:rPr>
                <w:rFonts w:hint="eastAsia"/>
              </w:rPr>
              <w:t>Heisenberg</w:t>
            </w:r>
            <w:r>
              <w:rPr>
                <w:rFonts w:hint="eastAsia"/>
              </w:rPr>
              <w:t>群上的正交小波及应用</w:t>
            </w:r>
          </w:p>
          <w:p w:rsidR="00522ACA" w:rsidRDefault="00C32267">
            <w:r>
              <w:rPr>
                <w:rFonts w:hint="eastAsia"/>
              </w:rPr>
              <w:t>杨奇祥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武汉大学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vMerge w:val="restart"/>
          </w:tcPr>
          <w:p w:rsidR="00522ACA" w:rsidRDefault="00C41FCF">
            <w:r>
              <w:rPr>
                <w:rFonts w:hint="eastAsia"/>
              </w:rPr>
              <w:t>马柏林</w:t>
            </w:r>
          </w:p>
        </w:tc>
      </w:tr>
      <w:tr w:rsidR="00522ACA">
        <w:trPr>
          <w:trHeight w:val="353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14:50-15:30</w:t>
            </w:r>
          </w:p>
        </w:tc>
        <w:tc>
          <w:tcPr>
            <w:tcW w:w="4614" w:type="dxa"/>
          </w:tcPr>
          <w:p w:rsidR="00522ACA" w:rsidRDefault="00C32267">
            <w:r>
              <w:rPr>
                <w:rFonts w:hint="eastAsia"/>
              </w:rPr>
              <w:t>Hardy-</w:t>
            </w:r>
            <w:proofErr w:type="spellStart"/>
            <w:r>
              <w:rPr>
                <w:rFonts w:hint="eastAsia"/>
              </w:rPr>
              <w:t>Sobolev</w:t>
            </w:r>
            <w:proofErr w:type="spellEnd"/>
            <w:r>
              <w:rPr>
                <w:rFonts w:hint="eastAsia"/>
              </w:rPr>
              <w:t> spaces associated with </w:t>
            </w:r>
            <w:proofErr w:type="spellStart"/>
            <w:r>
              <w:rPr>
                <w:rFonts w:hint="eastAsia"/>
              </w:rPr>
              <w:t>Hermite</w:t>
            </w:r>
            <w:proofErr w:type="spellEnd"/>
            <w:r>
              <w:rPr>
                <w:rFonts w:hint="eastAsia"/>
              </w:rPr>
              <w:t> expansions</w:t>
            </w:r>
          </w:p>
          <w:p w:rsidR="00522ACA" w:rsidRDefault="00C32267">
            <w:proofErr w:type="gramStart"/>
            <w:r>
              <w:rPr>
                <w:rFonts w:hint="eastAsia"/>
              </w:rPr>
              <w:t>黄际政</w:t>
            </w:r>
            <w:proofErr w:type="gramEnd"/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北方工业大学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vMerge/>
          </w:tcPr>
          <w:p w:rsidR="00522ACA" w:rsidRDefault="00522ACA"/>
        </w:tc>
      </w:tr>
      <w:tr w:rsidR="00522ACA">
        <w:trPr>
          <w:trHeight w:val="370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15</w:t>
            </w:r>
            <w:r>
              <w:t>:30-15:50</w:t>
            </w:r>
          </w:p>
        </w:tc>
        <w:tc>
          <w:tcPr>
            <w:tcW w:w="4614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125" w:type="dxa"/>
          </w:tcPr>
          <w:p w:rsidR="00522ACA" w:rsidRDefault="00522ACA"/>
        </w:tc>
      </w:tr>
      <w:tr w:rsidR="00522ACA">
        <w:trPr>
          <w:trHeight w:val="370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:50-</w:t>
            </w:r>
            <w:r>
              <w:t>16:30</w:t>
            </w:r>
          </w:p>
        </w:tc>
        <w:tc>
          <w:tcPr>
            <w:tcW w:w="4614" w:type="dxa"/>
          </w:tcPr>
          <w:p w:rsidR="00522ACA" w:rsidRDefault="00C32267">
            <w:r>
              <w:rPr>
                <w:rFonts w:hint="eastAsia"/>
              </w:rPr>
              <w:t>Jump estimates for operators associated to polynomials</w:t>
            </w:r>
          </w:p>
          <w:p w:rsidR="00522ACA" w:rsidRDefault="00C32267">
            <w:r>
              <w:rPr>
                <w:rFonts w:hint="eastAsia"/>
              </w:rPr>
              <w:t>刘红海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河南理工大学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vMerge w:val="restart"/>
          </w:tcPr>
          <w:p w:rsidR="00522ACA" w:rsidRDefault="00C41FCF">
            <w:proofErr w:type="gramStart"/>
            <w:r>
              <w:rPr>
                <w:rFonts w:hint="eastAsia"/>
              </w:rPr>
              <w:t>江寅生</w:t>
            </w:r>
            <w:proofErr w:type="gramEnd"/>
          </w:p>
        </w:tc>
      </w:tr>
      <w:tr w:rsidR="00522ACA">
        <w:trPr>
          <w:trHeight w:val="353"/>
        </w:trPr>
        <w:tc>
          <w:tcPr>
            <w:tcW w:w="2142" w:type="dxa"/>
          </w:tcPr>
          <w:p w:rsidR="00522ACA" w:rsidRDefault="00C32267">
            <w:r>
              <w:rPr>
                <w:rFonts w:hint="eastAsia"/>
              </w:rPr>
              <w:t>16:40</w:t>
            </w:r>
            <w:r>
              <w:t>-</w:t>
            </w:r>
            <w:r>
              <w:rPr>
                <w:rFonts w:hint="eastAsia"/>
              </w:rPr>
              <w:t>17:20</w:t>
            </w:r>
          </w:p>
        </w:tc>
        <w:tc>
          <w:tcPr>
            <w:tcW w:w="4614" w:type="dxa"/>
          </w:tcPr>
          <w:p w:rsidR="00522ACA" w:rsidRDefault="00C32267">
            <w:r>
              <w:rPr>
                <w:rFonts w:hint="eastAsia"/>
              </w:rPr>
              <w:t>Local Hardy spaces with variable exponents and applications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檀健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南京邮电大学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vMerge/>
          </w:tcPr>
          <w:p w:rsidR="00522ACA" w:rsidRDefault="00522ACA"/>
        </w:tc>
      </w:tr>
    </w:tbl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日下午</w:t>
      </w:r>
      <w:r>
        <w:t>，会场</w:t>
      </w:r>
      <w:r>
        <w:rPr>
          <w:rFonts w:hint="eastAsia"/>
        </w:rPr>
        <w:t>二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220"/>
        <w:gridCol w:w="4441"/>
        <w:gridCol w:w="2220"/>
      </w:tblGrid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14:0</w:t>
            </w:r>
            <w:r>
              <w:t>0</w:t>
            </w:r>
            <w:r>
              <w:rPr>
                <w:rFonts w:hint="eastAsia"/>
              </w:rPr>
              <w:t>-14:40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Almost everywhere convergence of </w:t>
            </w:r>
            <w:proofErr w:type="spellStart"/>
            <w:r>
              <w:rPr>
                <w:rFonts w:hint="eastAsia"/>
              </w:rPr>
              <w:t>Bochner</w:t>
            </w:r>
            <w:proofErr w:type="spellEnd"/>
            <w:r>
              <w:rPr>
                <w:rFonts w:hint="eastAsia"/>
              </w:rPr>
              <w:t xml:space="preserve">- </w:t>
            </w:r>
            <w:proofErr w:type="spellStart"/>
            <w:r>
              <w:rPr>
                <w:rFonts w:hint="eastAsia"/>
              </w:rPr>
              <w:t>Riesz</w:t>
            </w:r>
            <w:proofErr w:type="spellEnd"/>
            <w:r>
              <w:rPr>
                <w:rFonts w:hint="eastAsia"/>
              </w:rPr>
              <w:t xml:space="preserve"> means on Hardy-</w:t>
            </w:r>
            <w:proofErr w:type="spellStart"/>
            <w:r>
              <w:rPr>
                <w:rFonts w:hint="eastAsia"/>
              </w:rPr>
              <w:t>Sobolev</w:t>
            </w:r>
            <w:proofErr w:type="spellEnd"/>
            <w:r>
              <w:rPr>
                <w:rFonts w:hint="eastAsia"/>
              </w:rPr>
              <w:t xml:space="preserve"> spaces</w:t>
            </w:r>
          </w:p>
          <w:p w:rsidR="00522ACA" w:rsidRDefault="00C32267">
            <w:r>
              <w:rPr>
                <w:rFonts w:hint="eastAsia"/>
              </w:rPr>
              <w:t>赵发友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上海大学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proofErr w:type="gramStart"/>
            <w:r>
              <w:rPr>
                <w:rFonts w:hint="eastAsia"/>
              </w:rPr>
              <w:t>娄</w:t>
            </w:r>
            <w:proofErr w:type="gramEnd"/>
            <w:r>
              <w:rPr>
                <w:rFonts w:hint="eastAsia"/>
              </w:rPr>
              <w:t>增建</w:t>
            </w:r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lastRenderedPageBreak/>
              <w:t>14:50-15:30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Stein-Tomas Restriction Theorem on Metric Measure Spaces</w:t>
            </w:r>
          </w:p>
          <w:p w:rsidR="00522ACA" w:rsidRDefault="00C32267">
            <w:r>
              <w:rPr>
                <w:rFonts w:hint="eastAsia"/>
              </w:rPr>
              <w:t>陈曦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复旦大学上海数学中心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15</w:t>
            </w:r>
            <w:r>
              <w:t>:30-15:50</w:t>
            </w:r>
          </w:p>
        </w:tc>
        <w:tc>
          <w:tcPr>
            <w:tcW w:w="4441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0" w:type="dxa"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:50-</w:t>
            </w:r>
            <w:r>
              <w:t>16: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441" w:type="dxa"/>
          </w:tcPr>
          <w:p w:rsidR="00C32267" w:rsidRDefault="00C32267">
            <w:r w:rsidRPr="00C32267">
              <w:t xml:space="preserve">Weighted </w:t>
            </w:r>
            <w:proofErr w:type="spellStart"/>
            <w:r w:rsidRPr="00C32267">
              <w:t>L_p</w:t>
            </w:r>
            <w:proofErr w:type="spellEnd"/>
            <w:r w:rsidRPr="00C32267">
              <w:t xml:space="preserve"> estimates for rough Bi-parameter Fourier Integral Operators</w:t>
            </w:r>
          </w:p>
          <w:p w:rsidR="00522ACA" w:rsidRDefault="00FD4100">
            <w:proofErr w:type="gramStart"/>
            <w:r>
              <w:rPr>
                <w:rFonts w:hint="eastAsia"/>
              </w:rPr>
              <w:t>洪情</w:t>
            </w:r>
            <w:proofErr w:type="gramEnd"/>
            <w:r w:rsidR="00C32267">
              <w:rPr>
                <w:rFonts w:hint="eastAsia"/>
              </w:rPr>
              <w:t xml:space="preserve"> (</w:t>
            </w:r>
            <w:r w:rsidR="00C32267">
              <w:rPr>
                <w:rFonts w:hint="eastAsia"/>
              </w:rPr>
              <w:t>江西师范大学</w:t>
            </w:r>
            <w:r w:rsidR="00C32267"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proofErr w:type="gramStart"/>
            <w:r>
              <w:rPr>
                <w:rFonts w:hint="eastAsia"/>
              </w:rPr>
              <w:t>伍火熊</w:t>
            </w:r>
            <w:proofErr w:type="gramEnd"/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16:40</w:t>
            </w:r>
            <w:r>
              <w:t>—</w:t>
            </w:r>
            <w:r>
              <w:rPr>
                <w:rFonts w:hint="eastAsia"/>
              </w:rPr>
              <w:t>17:20</w:t>
            </w:r>
          </w:p>
        </w:tc>
        <w:tc>
          <w:tcPr>
            <w:tcW w:w="4441" w:type="dxa"/>
          </w:tcPr>
          <w:p w:rsidR="00522ACA" w:rsidRDefault="00C32267">
            <w:proofErr w:type="spellStart"/>
            <w:r>
              <w:t>Boundedness</w:t>
            </w:r>
            <w:proofErr w:type="spellEnd"/>
            <w:r>
              <w:t xml:space="preserve"> of </w:t>
            </w:r>
            <w:proofErr w:type="spellStart"/>
            <w:r>
              <w:t>multilinear</w:t>
            </w:r>
            <w:proofErr w:type="spellEnd"/>
            <w:r>
              <w:t xml:space="preserve"> spectral multipliers on Hardy spaces on stratified groups</w:t>
            </w:r>
          </w:p>
          <w:p w:rsidR="00522ACA" w:rsidRDefault="00C32267">
            <w:proofErr w:type="gramStart"/>
            <w:r>
              <w:rPr>
                <w:rFonts w:hint="eastAsia"/>
              </w:rPr>
              <w:t>方敬轩</w:t>
            </w:r>
            <w:proofErr w:type="gramEnd"/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</w:tbl>
    <w:p w:rsidR="00522ACA" w:rsidRDefault="00522ACA"/>
    <w:p w:rsidR="00522ACA" w:rsidRDefault="00C32267">
      <w:r>
        <w:rPr>
          <w:rFonts w:hint="eastAsia"/>
        </w:rPr>
        <w:t xml:space="preserve">18:00  </w:t>
      </w:r>
      <w:r>
        <w:rPr>
          <w:rFonts w:hint="eastAsia"/>
        </w:rPr>
        <w:t>实习餐厅</w:t>
      </w:r>
      <w:r>
        <w:rPr>
          <w:rFonts w:hint="eastAsia"/>
        </w:rPr>
        <w:t xml:space="preserve"> </w:t>
      </w:r>
      <w:r>
        <w:rPr>
          <w:rFonts w:hint="eastAsia"/>
        </w:rPr>
        <w:t>晚宴</w:t>
      </w:r>
    </w:p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日上午</w:t>
      </w:r>
      <w:r>
        <w:t>，会场一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122"/>
        <w:gridCol w:w="4536"/>
        <w:gridCol w:w="2223"/>
      </w:tblGrid>
      <w:tr w:rsidR="00522ACA">
        <w:trPr>
          <w:trHeight w:val="353"/>
        </w:trPr>
        <w:tc>
          <w:tcPr>
            <w:tcW w:w="2122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536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3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122" w:type="dxa"/>
          </w:tcPr>
          <w:p w:rsidR="00522ACA" w:rsidRDefault="00C32267">
            <w:r>
              <w:rPr>
                <w:rFonts w:hint="eastAsia"/>
              </w:rPr>
              <w:t>9:0</w:t>
            </w:r>
            <w:r>
              <w:t>0</w:t>
            </w:r>
            <w:r>
              <w:rPr>
                <w:rFonts w:hint="eastAsia"/>
              </w:rPr>
              <w:t>-9:40</w:t>
            </w:r>
          </w:p>
        </w:tc>
        <w:tc>
          <w:tcPr>
            <w:tcW w:w="4536" w:type="dxa"/>
          </w:tcPr>
          <w:p w:rsidR="00522ACA" w:rsidRDefault="00C32267">
            <w:r>
              <w:rPr>
                <w:rFonts w:hint="eastAsia"/>
              </w:rPr>
              <w:t xml:space="preserve">An improved remainder estimate in the </w:t>
            </w:r>
            <w:proofErr w:type="spellStart"/>
            <w:r>
              <w:rPr>
                <w:rFonts w:hint="eastAsia"/>
              </w:rPr>
              <w:t>Weyl</w:t>
            </w:r>
            <w:proofErr w:type="spellEnd"/>
            <w:r>
              <w:rPr>
                <w:rFonts w:hint="eastAsia"/>
              </w:rPr>
              <w:t xml:space="preserve"> formula for the planar disk</w:t>
            </w:r>
          </w:p>
          <w:p w:rsidR="00522ACA" w:rsidRDefault="00C32267">
            <w:r>
              <w:rPr>
                <w:rFonts w:hint="eastAsia"/>
              </w:rPr>
              <w:t>郭经纬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中国科技大学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3" w:type="dxa"/>
            <w:vMerge w:val="restart"/>
          </w:tcPr>
          <w:p w:rsidR="00522ACA" w:rsidRDefault="00C41FCF">
            <w:r>
              <w:rPr>
                <w:rFonts w:hint="eastAsia"/>
              </w:rPr>
              <w:t>丁勇</w:t>
            </w:r>
          </w:p>
        </w:tc>
      </w:tr>
      <w:tr w:rsidR="00522ACA">
        <w:trPr>
          <w:trHeight w:val="353"/>
        </w:trPr>
        <w:tc>
          <w:tcPr>
            <w:tcW w:w="2122" w:type="dxa"/>
          </w:tcPr>
          <w:p w:rsidR="00522ACA" w:rsidRDefault="00C32267">
            <w:r>
              <w:rPr>
                <w:rFonts w:hint="eastAsia"/>
              </w:rPr>
              <w:t>9:50-10:30</w:t>
            </w:r>
          </w:p>
        </w:tc>
        <w:tc>
          <w:tcPr>
            <w:tcW w:w="4536" w:type="dxa"/>
          </w:tcPr>
          <w:p w:rsidR="00522ACA" w:rsidRDefault="00C32267">
            <w:r>
              <w:rPr>
                <w:rFonts w:hint="eastAsia"/>
              </w:rPr>
              <w:t>Smoothing bilinear operators and fractional Leibniz rules</w:t>
            </w:r>
          </w:p>
          <w:p w:rsidR="00522ACA" w:rsidRDefault="00C32267">
            <w:r>
              <w:rPr>
                <w:rFonts w:hint="eastAsia"/>
              </w:rPr>
              <w:t>吴新峰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中国矿业大学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))</w:t>
            </w:r>
          </w:p>
        </w:tc>
        <w:tc>
          <w:tcPr>
            <w:tcW w:w="2223" w:type="dxa"/>
            <w:vMerge/>
          </w:tcPr>
          <w:p w:rsidR="00522ACA" w:rsidRDefault="00522ACA"/>
        </w:tc>
      </w:tr>
      <w:tr w:rsidR="00522ACA">
        <w:trPr>
          <w:trHeight w:val="370"/>
        </w:trPr>
        <w:tc>
          <w:tcPr>
            <w:tcW w:w="2122" w:type="dxa"/>
          </w:tcPr>
          <w:p w:rsidR="00522ACA" w:rsidRDefault="00C32267">
            <w:r>
              <w:rPr>
                <w:rFonts w:hint="eastAsia"/>
              </w:rPr>
              <w:t>10</w:t>
            </w:r>
            <w:r>
              <w:t>:30-10:50</w:t>
            </w:r>
          </w:p>
        </w:tc>
        <w:tc>
          <w:tcPr>
            <w:tcW w:w="4536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3" w:type="dxa"/>
          </w:tcPr>
          <w:p w:rsidR="00522ACA" w:rsidRDefault="00522ACA"/>
        </w:tc>
      </w:tr>
      <w:tr w:rsidR="00FD4100">
        <w:trPr>
          <w:trHeight w:val="370"/>
        </w:trPr>
        <w:tc>
          <w:tcPr>
            <w:tcW w:w="2122" w:type="dxa"/>
          </w:tcPr>
          <w:p w:rsidR="00FD4100" w:rsidRDefault="00FD4100" w:rsidP="00FD4100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:50-</w:t>
            </w:r>
            <w:r>
              <w:t>11: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536" w:type="dxa"/>
          </w:tcPr>
          <w:p w:rsidR="00FD4100" w:rsidRDefault="00FD4100" w:rsidP="00FD4100">
            <w:r>
              <w:rPr>
                <w:rFonts w:hint="eastAsia"/>
              </w:rPr>
              <w:t xml:space="preserve">Restricting </w:t>
            </w:r>
            <w:proofErr w:type="spellStart"/>
            <w:r>
              <w:rPr>
                <w:rFonts w:hint="eastAsia"/>
              </w:rPr>
              <w:t>Riesz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Morrey</w:t>
            </w:r>
            <w:proofErr w:type="spellEnd"/>
            <w:r>
              <w:rPr>
                <w:rFonts w:hint="eastAsia"/>
              </w:rPr>
              <w:t>-Hardy Potentials</w:t>
            </w:r>
          </w:p>
          <w:p w:rsidR="00FD4100" w:rsidRDefault="00FD4100" w:rsidP="00FD4100">
            <w:r>
              <w:rPr>
                <w:rFonts w:hint="eastAsia"/>
              </w:rPr>
              <w:t>刘丽光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中国人民大学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3" w:type="dxa"/>
            <w:vMerge w:val="restart"/>
          </w:tcPr>
          <w:p w:rsidR="00FD4100" w:rsidRDefault="00FD4100" w:rsidP="00FD4100">
            <w:r>
              <w:rPr>
                <w:rFonts w:hint="eastAsia"/>
              </w:rPr>
              <w:t>燕敦验</w:t>
            </w:r>
          </w:p>
        </w:tc>
      </w:tr>
      <w:tr w:rsidR="00FD4100">
        <w:trPr>
          <w:trHeight w:val="353"/>
        </w:trPr>
        <w:tc>
          <w:tcPr>
            <w:tcW w:w="2122" w:type="dxa"/>
          </w:tcPr>
          <w:p w:rsidR="00FD4100" w:rsidRDefault="00FD4100" w:rsidP="00FD4100">
            <w:r>
              <w:rPr>
                <w:rFonts w:hint="eastAsia"/>
              </w:rPr>
              <w:t>11:40</w:t>
            </w:r>
            <w:r>
              <w:t>—</w:t>
            </w:r>
            <w:r>
              <w:rPr>
                <w:rFonts w:hint="eastAsia"/>
              </w:rPr>
              <w:t>12:20</w:t>
            </w:r>
          </w:p>
        </w:tc>
        <w:tc>
          <w:tcPr>
            <w:tcW w:w="4536" w:type="dxa"/>
          </w:tcPr>
          <w:p w:rsidR="00FD4100" w:rsidRDefault="00FD4100" w:rsidP="00FD4100">
            <w:r>
              <w:rPr>
                <w:rFonts w:hint="eastAsia"/>
              </w:rPr>
              <w:t>Bilinear endpoint estimates for Calder\'on commutator with rough kernel</w:t>
            </w:r>
          </w:p>
          <w:p w:rsidR="00FD4100" w:rsidRDefault="00FD4100" w:rsidP="00FD4100">
            <w:r>
              <w:rPr>
                <w:rFonts w:hint="eastAsia"/>
              </w:rPr>
              <w:t>赖旭东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哈尔滨工业大学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3" w:type="dxa"/>
            <w:vMerge/>
          </w:tcPr>
          <w:p w:rsidR="00FD4100" w:rsidRDefault="00FD4100" w:rsidP="00FD4100"/>
        </w:tc>
      </w:tr>
    </w:tbl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日上午</w:t>
      </w:r>
      <w:r>
        <w:t>，会场</w:t>
      </w:r>
      <w:r>
        <w:rPr>
          <w:rFonts w:hint="eastAsia"/>
        </w:rPr>
        <w:t>二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220"/>
        <w:gridCol w:w="4441"/>
        <w:gridCol w:w="2220"/>
      </w:tblGrid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9:0</w:t>
            </w:r>
            <w:r>
              <w:t>0</w:t>
            </w:r>
            <w:r>
              <w:rPr>
                <w:rFonts w:hint="eastAsia"/>
              </w:rPr>
              <w:t>-9:40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Scattering for the $L^{2}$-supercritical and $\dot{H}^{2}$-subcritical </w:t>
            </w:r>
            <w:proofErr w:type="spellStart"/>
            <w:r>
              <w:rPr>
                <w:rFonts w:hint="eastAsia"/>
              </w:rPr>
              <w:t>biharmonic</w:t>
            </w:r>
            <w:proofErr w:type="spellEnd"/>
            <w:r>
              <w:rPr>
                <w:rFonts w:hint="eastAsia"/>
              </w:rPr>
              <w:t xml:space="preserve"> NLS with a potential</w:t>
            </w:r>
          </w:p>
          <w:p w:rsidR="00522ACA" w:rsidRDefault="00C32267">
            <w:r>
              <w:t>王华</w:t>
            </w:r>
            <w:r>
              <w:rPr>
                <w:rFonts w:hint="eastAsia"/>
              </w:rPr>
              <w:t xml:space="preserve">  (</w:t>
            </w:r>
            <w:r>
              <w:t>华中师范大学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C41FCF">
            <w:r>
              <w:rPr>
                <w:rFonts w:hint="eastAsia"/>
              </w:rPr>
              <w:t>杨大春</w:t>
            </w:r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9:50-10:30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Sharp Maximal Estimates for </w:t>
            </w:r>
            <w:proofErr w:type="spellStart"/>
            <w:r>
              <w:rPr>
                <w:rFonts w:hint="eastAsia"/>
              </w:rPr>
              <w:t>Multilinear</w:t>
            </w:r>
            <w:proofErr w:type="spellEnd"/>
            <w:r>
              <w:rPr>
                <w:rFonts w:hint="eastAsia"/>
              </w:rPr>
              <w:t xml:space="preserve"> Strongly Singular Calder\'{o}n-</w:t>
            </w:r>
            <w:proofErr w:type="spellStart"/>
            <w:r>
              <w:rPr>
                <w:rFonts w:hint="eastAsia"/>
              </w:rPr>
              <w:t>Zygmund</w:t>
            </w:r>
            <w:proofErr w:type="spellEnd"/>
            <w:r>
              <w:rPr>
                <w:rFonts w:hint="eastAsia"/>
              </w:rPr>
              <w:t xml:space="preserve"> Operators and Applications</w:t>
            </w:r>
          </w:p>
          <w:p w:rsidR="00522ACA" w:rsidRDefault="00C32267">
            <w:r>
              <w:rPr>
                <w:rFonts w:hint="eastAsia"/>
              </w:rPr>
              <w:t>林燕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中国矿业大学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))</w:t>
            </w:r>
          </w:p>
        </w:tc>
        <w:tc>
          <w:tcPr>
            <w:tcW w:w="2220" w:type="dxa"/>
            <w:vMerge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10</w:t>
            </w:r>
            <w:r>
              <w:t>:30-10:50</w:t>
            </w:r>
          </w:p>
        </w:tc>
        <w:tc>
          <w:tcPr>
            <w:tcW w:w="4441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0" w:type="dxa"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:50-</w:t>
            </w:r>
            <w:r>
              <w:t>11: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 xml:space="preserve">Functional Calculus on BMO-type Spaces of </w:t>
            </w:r>
            <w:proofErr w:type="spellStart"/>
            <w:r>
              <w:rPr>
                <w:rFonts w:hint="eastAsia"/>
              </w:rPr>
              <w:t>Bourgain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Brezis</w:t>
            </w:r>
            <w:proofErr w:type="spellEnd"/>
            <w:r>
              <w:rPr>
                <w:rFonts w:hint="eastAsia"/>
              </w:rPr>
              <w:t xml:space="preserve"> and </w:t>
            </w:r>
            <w:proofErr w:type="spellStart"/>
            <w:r>
              <w:rPr>
                <w:rFonts w:hint="eastAsia"/>
              </w:rPr>
              <w:t>Mironescu</w:t>
            </w:r>
            <w:proofErr w:type="spellEnd"/>
          </w:p>
          <w:p w:rsidR="00522ACA" w:rsidRDefault="00C32267">
            <w:r>
              <w:rPr>
                <w:rFonts w:hint="eastAsia"/>
              </w:rPr>
              <w:lastRenderedPageBreak/>
              <w:t>袁文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r>
              <w:rPr>
                <w:rFonts w:hint="eastAsia"/>
              </w:rPr>
              <w:lastRenderedPageBreak/>
              <w:t>刘宗光</w:t>
            </w:r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11:40</w:t>
            </w:r>
            <w:r>
              <w:t>-</w:t>
            </w:r>
            <w:r>
              <w:rPr>
                <w:rFonts w:hint="eastAsia"/>
              </w:rPr>
              <w:t>12:20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ascii="CMR17" w:hAnsi="CMR17" w:cs="CMR17"/>
                <w:kern w:val="0"/>
                <w:szCs w:val="21"/>
              </w:rPr>
              <w:t xml:space="preserve">Fixed point theorems for </w:t>
            </w:r>
            <w:r>
              <w:rPr>
                <w:rFonts w:ascii="CMR17" w:hAnsi="CMR17" w:cs="CMR17"/>
                <w:i/>
                <w:kern w:val="0"/>
                <w:szCs w:val="21"/>
              </w:rPr>
              <w:t>C</w:t>
            </w:r>
            <w:r>
              <w:rPr>
                <w:rFonts w:ascii="CMR17" w:hAnsi="CMR17" w:cs="CMR17"/>
                <w:kern w:val="0"/>
                <w:szCs w:val="21"/>
              </w:rPr>
              <w:t xml:space="preserve">-class functions in </w:t>
            </w:r>
            <w:r>
              <w:rPr>
                <w:rFonts w:ascii="CMR17" w:hAnsi="CMR17" w:cs="CMR17"/>
                <w:i/>
                <w:kern w:val="0"/>
                <w:szCs w:val="21"/>
              </w:rPr>
              <w:t>b</w:t>
            </w:r>
            <w:r>
              <w:rPr>
                <w:rFonts w:ascii="CMR17" w:hAnsi="CMR17" w:cs="CMR17"/>
                <w:kern w:val="0"/>
                <w:szCs w:val="21"/>
              </w:rPr>
              <w:t>-metric spaces and applications</w:t>
            </w:r>
          </w:p>
          <w:p w:rsidR="00522ACA" w:rsidRDefault="00C32267">
            <w:r>
              <w:rPr>
                <w:rFonts w:hint="eastAsia"/>
              </w:rPr>
              <w:t>黄华平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</w:tbl>
    <w:p w:rsidR="00522ACA" w:rsidRDefault="00522ACA"/>
    <w:p w:rsidR="00522ACA" w:rsidRDefault="00C32267">
      <w:r>
        <w:rPr>
          <w:rFonts w:hint="eastAsia"/>
        </w:rPr>
        <w:t>12:20</w:t>
      </w:r>
      <w:r>
        <w:t>-14</w:t>
      </w:r>
      <w:r>
        <w:rPr>
          <w:rFonts w:hint="eastAsia"/>
        </w:rPr>
        <w:t xml:space="preserve">:00 </w:t>
      </w:r>
      <w:r>
        <w:rPr>
          <w:rFonts w:hint="eastAsia"/>
        </w:rPr>
        <w:t>实习餐厅</w:t>
      </w:r>
      <w:r>
        <w:rPr>
          <w:rFonts w:hint="eastAsia"/>
        </w:rPr>
        <w:t xml:space="preserve"> </w:t>
      </w:r>
      <w:r>
        <w:rPr>
          <w:rFonts w:hint="eastAsia"/>
        </w:rPr>
        <w:t>午餐</w:t>
      </w:r>
    </w:p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t>下午：会场一</w:t>
      </w:r>
    </w:p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220"/>
        <w:gridCol w:w="4441"/>
        <w:gridCol w:w="2220"/>
      </w:tblGrid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14:0</w:t>
            </w:r>
            <w:r>
              <w:t>0</w:t>
            </w:r>
            <w:r>
              <w:rPr>
                <w:rFonts w:hint="eastAsia"/>
              </w:rPr>
              <w:t>-14:35</w:t>
            </w:r>
          </w:p>
        </w:tc>
        <w:tc>
          <w:tcPr>
            <w:tcW w:w="4441" w:type="dxa"/>
          </w:tcPr>
          <w:p w:rsidR="00635368" w:rsidRDefault="00635368" w:rsidP="00635368">
            <w:r>
              <w:rPr>
                <w:rFonts w:hint="eastAsia"/>
              </w:rPr>
              <w:t xml:space="preserve">Equivalent Quasi-Norms of </w:t>
            </w:r>
            <w:proofErr w:type="spellStart"/>
            <w:r>
              <w:rPr>
                <w:rFonts w:hint="eastAsia"/>
              </w:rPr>
              <w:t>Besov-Triebel-Lizorkin</w:t>
            </w:r>
            <w:proofErr w:type="spellEnd"/>
            <w:r>
              <w:rPr>
                <w:rFonts w:hint="eastAsia"/>
              </w:rPr>
              <w:t xml:space="preserve"> -Type Spaces via Derivatives</w:t>
            </w:r>
          </w:p>
          <w:p w:rsidR="00522ACA" w:rsidRDefault="00635368" w:rsidP="00635368">
            <w:proofErr w:type="gramStart"/>
            <w:r>
              <w:rPr>
                <w:rFonts w:hint="eastAsia"/>
              </w:rPr>
              <w:t>吴素青</w:t>
            </w:r>
            <w:proofErr w:type="gramEnd"/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r>
              <w:rPr>
                <w:rFonts w:hint="eastAsia"/>
              </w:rPr>
              <w:t>胡国恩</w:t>
            </w:r>
          </w:p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14:</w:t>
            </w:r>
            <w:r w:rsidR="005414D1">
              <w:rPr>
                <w:rFonts w:hint="eastAsia"/>
              </w:rPr>
              <w:t>40</w:t>
            </w:r>
            <w:r>
              <w:rPr>
                <w:rFonts w:hint="eastAsia"/>
              </w:rPr>
              <w:t>-15:</w:t>
            </w:r>
            <w:r w:rsidR="005414D1">
              <w:rPr>
                <w:rFonts w:hint="eastAsia"/>
              </w:rPr>
              <w:t>15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SUBCRITICAL WEIGHTED ADAMS INEQUALITY ON THE WHOLE SPACE AND EXISTENCE OF THEIR EXTREMALS</w:t>
            </w:r>
          </w:p>
          <w:p w:rsidR="00522ACA" w:rsidRDefault="00C32267">
            <w:r>
              <w:rPr>
                <w:rFonts w:hint="eastAsia"/>
              </w:rPr>
              <w:t>张彩凤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15:</w:t>
            </w:r>
            <w:r w:rsidR="005414D1">
              <w:rPr>
                <w:rFonts w:hint="eastAsia"/>
              </w:rPr>
              <w:t>20</w:t>
            </w:r>
            <w:r>
              <w:rPr>
                <w:rFonts w:hint="eastAsia"/>
              </w:rPr>
              <w:t>-15:</w:t>
            </w:r>
            <w:r w:rsidR="005414D1"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441" w:type="dxa"/>
          </w:tcPr>
          <w:p w:rsidR="00522ACA" w:rsidRDefault="00522ACA">
            <w:pPr>
              <w:rPr>
                <w:rFonts w:ascii="CMSS12" w:hAnsi="CMSS12" w:cs="CMSS12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15</w:t>
            </w:r>
            <w:r>
              <w:t>:</w:t>
            </w:r>
            <w:r w:rsidR="005414D1"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10</w:t>
            </w:r>
          </w:p>
        </w:tc>
        <w:tc>
          <w:tcPr>
            <w:tcW w:w="4441" w:type="dxa"/>
          </w:tcPr>
          <w:p w:rsidR="00522ACA" w:rsidRDefault="00C32267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0" w:type="dxa"/>
          </w:tcPr>
          <w:p w:rsidR="00522ACA" w:rsidRDefault="00522ACA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16:10-</w:t>
            </w:r>
            <w:r>
              <w:t>16:</w:t>
            </w:r>
            <w:r>
              <w:rPr>
                <w:rFonts w:hint="eastAsia"/>
              </w:rPr>
              <w:t>45</w:t>
            </w:r>
          </w:p>
        </w:tc>
        <w:tc>
          <w:tcPr>
            <w:tcW w:w="4441" w:type="dxa"/>
          </w:tcPr>
          <w:p w:rsidR="00522ACA" w:rsidRDefault="00C32267">
            <w:r>
              <w:t xml:space="preserve">Generalized </w:t>
            </w:r>
            <w:proofErr w:type="spellStart"/>
            <w:r>
              <w:t>Littlewood</w:t>
            </w:r>
            <w:proofErr w:type="spellEnd"/>
            <w:r>
              <w:t>-Paley Characterizations of</w:t>
            </w:r>
            <w:r>
              <w:rPr>
                <w:rFonts w:hint="eastAsia"/>
              </w:rPr>
              <w:t xml:space="preserve"> </w:t>
            </w:r>
            <w:r>
              <w:t xml:space="preserve">Fractional </w:t>
            </w:r>
            <w:proofErr w:type="spellStart"/>
            <w:r>
              <w:t>Sobolev</w:t>
            </w:r>
            <w:proofErr w:type="spellEnd"/>
            <w:r>
              <w:t xml:space="preserve"> Spaces</w:t>
            </w:r>
          </w:p>
          <w:p w:rsidR="00522ACA" w:rsidRDefault="00C32267">
            <w:r>
              <w:rPr>
                <w:rFonts w:hint="eastAsia"/>
              </w:rPr>
              <w:t>王凡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proofErr w:type="gramStart"/>
            <w:r>
              <w:rPr>
                <w:rFonts w:hint="eastAsia"/>
              </w:rPr>
              <w:t>张璞</w:t>
            </w:r>
            <w:proofErr w:type="gramEnd"/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16:50</w:t>
            </w:r>
            <w:r>
              <w:t>—</w:t>
            </w:r>
            <w:r>
              <w:rPr>
                <w:rFonts w:hint="eastAsia"/>
              </w:rPr>
              <w:t>17:25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Sparse signal recovery via some greedy algorithms</w:t>
            </w:r>
          </w:p>
          <w:p w:rsidR="00522ACA" w:rsidRDefault="00C32267">
            <w:r>
              <w:rPr>
                <w:rFonts w:hint="eastAsia"/>
              </w:rPr>
              <w:t>葛焕敏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中国工程物理研究院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</w:tbl>
    <w:p w:rsidR="00522ACA" w:rsidRDefault="00522ACA"/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日下午</w:t>
      </w:r>
      <w:r>
        <w:t>，会场</w:t>
      </w:r>
      <w:r>
        <w:rPr>
          <w:rFonts w:hint="eastAsia"/>
        </w:rPr>
        <w:t>二</w:t>
      </w:r>
    </w:p>
    <w:p w:rsidR="00522ACA" w:rsidRDefault="00522ACA"/>
    <w:p w:rsidR="00522ACA" w:rsidRDefault="00522ACA"/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2220"/>
        <w:gridCol w:w="4441"/>
        <w:gridCol w:w="2220"/>
      </w:tblGrid>
      <w:tr w:rsidR="00522ACA">
        <w:trPr>
          <w:trHeight w:val="353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时间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内容</w:t>
            </w:r>
          </w:p>
        </w:tc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主持人</w:t>
            </w:r>
          </w:p>
        </w:tc>
      </w:tr>
      <w:tr w:rsidR="005414D1">
        <w:trPr>
          <w:trHeight w:val="370"/>
        </w:trPr>
        <w:tc>
          <w:tcPr>
            <w:tcW w:w="2220" w:type="dxa"/>
          </w:tcPr>
          <w:p w:rsidR="005414D1" w:rsidRDefault="005414D1">
            <w:r>
              <w:rPr>
                <w:rFonts w:hint="eastAsia"/>
              </w:rPr>
              <w:t>14:0</w:t>
            </w:r>
            <w:r>
              <w:t>0</w:t>
            </w:r>
            <w:r>
              <w:rPr>
                <w:rFonts w:hint="eastAsia"/>
              </w:rPr>
              <w:t>-14:35</w:t>
            </w:r>
          </w:p>
        </w:tc>
        <w:tc>
          <w:tcPr>
            <w:tcW w:w="4441" w:type="dxa"/>
          </w:tcPr>
          <w:p w:rsidR="005414D1" w:rsidRDefault="005414D1">
            <w:r>
              <w:rPr>
                <w:rFonts w:hint="eastAsia"/>
              </w:rPr>
              <w:t>Signal Recovery under Cumulative Coherence</w:t>
            </w:r>
          </w:p>
          <w:p w:rsidR="005414D1" w:rsidRDefault="005414D1">
            <w:r>
              <w:rPr>
                <w:rFonts w:hint="eastAsia"/>
              </w:rPr>
              <w:t>李朋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北京应用物理与计算数学研究所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414D1" w:rsidRDefault="005B6BC6">
            <w:proofErr w:type="gramStart"/>
            <w:r>
              <w:rPr>
                <w:rFonts w:hint="eastAsia"/>
              </w:rPr>
              <w:t>唐林</w:t>
            </w:r>
            <w:proofErr w:type="gramEnd"/>
          </w:p>
        </w:tc>
      </w:tr>
      <w:tr w:rsidR="005414D1">
        <w:trPr>
          <w:trHeight w:val="353"/>
        </w:trPr>
        <w:tc>
          <w:tcPr>
            <w:tcW w:w="2220" w:type="dxa"/>
          </w:tcPr>
          <w:p w:rsidR="005414D1" w:rsidRDefault="005414D1">
            <w:r>
              <w:rPr>
                <w:rFonts w:hint="eastAsia"/>
              </w:rPr>
              <w:t>14:40-15:15</w:t>
            </w:r>
          </w:p>
        </w:tc>
        <w:tc>
          <w:tcPr>
            <w:tcW w:w="4441" w:type="dxa"/>
          </w:tcPr>
          <w:p w:rsidR="005414D1" w:rsidRDefault="005414D1">
            <w:r>
              <w:rPr>
                <w:rFonts w:hint="eastAsia"/>
              </w:rPr>
              <w:t xml:space="preserve">Sparse domination and the </w:t>
            </w:r>
            <w:proofErr w:type="spellStart"/>
            <w:r>
              <w:rPr>
                <w:rFonts w:hint="eastAsia"/>
              </w:rPr>
              <w:t>multilinear</w:t>
            </w:r>
            <w:proofErr w:type="spellEnd"/>
            <w:r>
              <w:rPr>
                <w:rFonts w:hint="eastAsia"/>
              </w:rPr>
              <w:t xml:space="preserve"> square functions</w:t>
            </w:r>
          </w:p>
          <w:p w:rsidR="005414D1" w:rsidRDefault="005414D1">
            <w:r>
              <w:rPr>
                <w:rFonts w:hint="eastAsia"/>
              </w:rPr>
              <w:t>曹明明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414D1" w:rsidRDefault="005414D1"/>
        </w:tc>
      </w:tr>
      <w:tr w:rsidR="005414D1">
        <w:trPr>
          <w:trHeight w:val="370"/>
        </w:trPr>
        <w:tc>
          <w:tcPr>
            <w:tcW w:w="2220" w:type="dxa"/>
          </w:tcPr>
          <w:p w:rsidR="005414D1" w:rsidRDefault="005414D1"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20</w:t>
            </w:r>
            <w:r>
              <w:t>-1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55</w:t>
            </w:r>
          </w:p>
        </w:tc>
        <w:tc>
          <w:tcPr>
            <w:tcW w:w="4441" w:type="dxa"/>
          </w:tcPr>
          <w:p w:rsidR="00FD4100" w:rsidRDefault="00FD4100" w:rsidP="00FD4100">
            <w:r>
              <w:rPr>
                <w:rFonts w:hint="eastAsia"/>
              </w:rPr>
              <w:t xml:space="preserve">A modified singular </w:t>
            </w:r>
            <w:proofErr w:type="spellStart"/>
            <w:r>
              <w:rPr>
                <w:rFonts w:hint="eastAsia"/>
              </w:rPr>
              <w:t>Trudinger</w:t>
            </w:r>
            <w:proofErr w:type="spellEnd"/>
            <w:r>
              <w:rPr>
                <w:rFonts w:hint="eastAsia"/>
              </w:rPr>
              <w:t xml:space="preserve">-Moser inequality in the entire space </w:t>
            </w:r>
            <w:proofErr w:type="spellStart"/>
            <w:r>
              <w:rPr>
                <w:rFonts w:hint="eastAsia"/>
              </w:rPr>
              <w:t>R^n</w:t>
            </w:r>
            <w:proofErr w:type="spellEnd"/>
            <w:r>
              <w:rPr>
                <w:rFonts w:hint="eastAsia"/>
              </w:rPr>
              <w:t xml:space="preserve"> and existence of </w:t>
            </w:r>
            <w:proofErr w:type="spellStart"/>
            <w:r>
              <w:rPr>
                <w:rFonts w:hint="eastAsia"/>
              </w:rPr>
              <w:t>extremal</w:t>
            </w:r>
            <w:proofErr w:type="spellEnd"/>
            <w:r>
              <w:rPr>
                <w:rFonts w:hint="eastAsia"/>
              </w:rPr>
              <w:t xml:space="preserve"> functions</w:t>
            </w:r>
          </w:p>
          <w:p w:rsidR="005414D1" w:rsidRDefault="00FD4100" w:rsidP="00FD4100">
            <w:r>
              <w:rPr>
                <w:rFonts w:hint="eastAsia"/>
              </w:rPr>
              <w:t>王徐敏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414D1" w:rsidRDefault="005414D1"/>
        </w:tc>
      </w:tr>
      <w:tr w:rsidR="005414D1">
        <w:trPr>
          <w:trHeight w:val="370"/>
        </w:trPr>
        <w:tc>
          <w:tcPr>
            <w:tcW w:w="2220" w:type="dxa"/>
          </w:tcPr>
          <w:p w:rsidR="005414D1" w:rsidRDefault="005414D1">
            <w:r>
              <w:rPr>
                <w:rFonts w:hint="eastAsia"/>
              </w:rPr>
              <w:t>15:55-16:10</w:t>
            </w:r>
          </w:p>
        </w:tc>
        <w:tc>
          <w:tcPr>
            <w:tcW w:w="4441" w:type="dxa"/>
          </w:tcPr>
          <w:p w:rsidR="005414D1" w:rsidRDefault="005414D1"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2220" w:type="dxa"/>
          </w:tcPr>
          <w:p w:rsidR="005414D1" w:rsidRDefault="005414D1"/>
        </w:tc>
      </w:tr>
      <w:tr w:rsidR="00522ACA">
        <w:trPr>
          <w:trHeight w:val="370"/>
        </w:trPr>
        <w:tc>
          <w:tcPr>
            <w:tcW w:w="2220" w:type="dxa"/>
          </w:tcPr>
          <w:p w:rsidR="00522ACA" w:rsidRDefault="00C32267">
            <w:r>
              <w:rPr>
                <w:rFonts w:hint="eastAsia"/>
              </w:rPr>
              <w:t>1</w:t>
            </w:r>
            <w:r w:rsidR="005414D1">
              <w:rPr>
                <w:rFonts w:hint="eastAsia"/>
              </w:rPr>
              <w:t>6:10</w:t>
            </w:r>
            <w:r>
              <w:rPr>
                <w:rFonts w:hint="eastAsia"/>
              </w:rPr>
              <w:t>-</w:t>
            </w:r>
            <w:r w:rsidR="005414D1">
              <w:t>1</w:t>
            </w:r>
            <w:r w:rsidR="005414D1">
              <w:rPr>
                <w:rFonts w:hint="eastAsia"/>
              </w:rPr>
              <w:t>6</w:t>
            </w:r>
            <w:r>
              <w:t>:</w:t>
            </w:r>
            <w:r w:rsidR="005414D1">
              <w:rPr>
                <w:rFonts w:hint="eastAsia"/>
              </w:rPr>
              <w:t>45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</w:rPr>
              <w:t>Anisotropic Variable Hardy-Lorentz Spaces and Their Real Interpolation</w:t>
            </w:r>
          </w:p>
          <w:p w:rsidR="00522ACA" w:rsidRDefault="00C32267">
            <w:r>
              <w:rPr>
                <w:rFonts w:hint="eastAsia"/>
              </w:rPr>
              <w:lastRenderedPageBreak/>
              <w:t>刘军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 w:val="restart"/>
          </w:tcPr>
          <w:p w:rsidR="00522ACA" w:rsidRDefault="005B6BC6">
            <w:r>
              <w:rPr>
                <w:rFonts w:hint="eastAsia"/>
              </w:rPr>
              <w:lastRenderedPageBreak/>
              <w:t>徐景实</w:t>
            </w:r>
            <w:bookmarkStart w:id="0" w:name="_GoBack"/>
            <w:bookmarkEnd w:id="0"/>
          </w:p>
        </w:tc>
      </w:tr>
      <w:tr w:rsidR="00522ACA">
        <w:trPr>
          <w:trHeight w:val="353"/>
        </w:trPr>
        <w:tc>
          <w:tcPr>
            <w:tcW w:w="2220" w:type="dxa"/>
          </w:tcPr>
          <w:p w:rsidR="00522ACA" w:rsidRDefault="005414D1">
            <w:r>
              <w:rPr>
                <w:rFonts w:hint="eastAsia"/>
              </w:rPr>
              <w:t>16</w:t>
            </w:r>
            <w:r w:rsidR="00C32267">
              <w:rPr>
                <w:rFonts w:hint="eastAsia"/>
              </w:rPr>
              <w:t>:</w:t>
            </w:r>
            <w:r>
              <w:rPr>
                <w:rFonts w:hint="eastAsia"/>
              </w:rPr>
              <w:t>50</w:t>
            </w:r>
            <w:r w:rsidR="00C32267">
              <w:t>—</w:t>
            </w:r>
            <w:r>
              <w:rPr>
                <w:rFonts w:hint="eastAsia"/>
              </w:rPr>
              <w:t>17</w:t>
            </w:r>
            <w:r w:rsidR="00C32267">
              <w:rPr>
                <w:rFonts w:hint="eastAsia"/>
              </w:rPr>
              <w:t>:</w:t>
            </w:r>
            <w:r>
              <w:rPr>
                <w:rFonts w:hint="eastAsia"/>
              </w:rPr>
              <w:t>25</w:t>
            </w:r>
          </w:p>
        </w:tc>
        <w:tc>
          <w:tcPr>
            <w:tcW w:w="4441" w:type="dxa"/>
          </w:tcPr>
          <w:p w:rsidR="00522ACA" w:rsidRDefault="00C32267">
            <w:r>
              <w:rPr>
                <w:rFonts w:hint="eastAsia"/>
                <w:position w:val="-4"/>
              </w:rPr>
              <w:object w:dxaOrig="3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>
                  <v:imagedata r:id="rId5" o:title=""/>
                </v:shape>
                <o:OLEObject Type="Embed" ProgID="Equation.3" ShapeID="_x0000_i1025" DrawAspect="Content" ObjectID="_1571506116" r:id="rId6"/>
              </w:object>
            </w:r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Boundedness</w:t>
            </w:r>
            <w:proofErr w:type="spellEnd"/>
            <w:r>
              <w:rPr>
                <w:rFonts w:hint="eastAsia"/>
              </w:rPr>
              <w:t xml:space="preserve"> of Oscillatory Hyper-Hilbert Transform Associated with Plane Curve and </w:t>
            </w:r>
            <w:r>
              <w:rPr>
                <w:rFonts w:hint="eastAsia"/>
                <w:position w:val="-4"/>
              </w:rPr>
              <w:object w:dxaOrig="279" w:dyaOrig="300">
                <v:shape id="_x0000_i1026" type="#_x0000_t75" style="width:14.25pt;height:15pt" o:ole="">
                  <v:imagedata r:id="rId7" o:title=""/>
                </v:shape>
                <o:OLEObject Type="Embed" ProgID="Equation.3" ShapeID="_x0000_i1026" DrawAspect="Content" ObjectID="_1571506117" r:id="rId8"/>
              </w:object>
            </w:r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Boundedness</w:t>
            </w:r>
            <w:proofErr w:type="spellEnd"/>
            <w:r>
              <w:rPr>
                <w:rFonts w:hint="eastAsia"/>
              </w:rPr>
              <w:t xml:space="preserve"> of Hilbert Transforms along Variable Flat Curves</w:t>
            </w:r>
          </w:p>
          <w:p w:rsidR="00522ACA" w:rsidRDefault="00C32267">
            <w:r>
              <w:rPr>
                <w:rFonts w:hint="eastAsia"/>
              </w:rPr>
              <w:t>于海峡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vMerge/>
          </w:tcPr>
          <w:p w:rsidR="00522ACA" w:rsidRDefault="00522ACA"/>
        </w:tc>
      </w:tr>
    </w:tbl>
    <w:p w:rsidR="00522ACA" w:rsidRDefault="00522ACA"/>
    <w:p w:rsidR="00522ACA" w:rsidRDefault="00C32267">
      <w:r>
        <w:t>18</w:t>
      </w:r>
      <w:r>
        <w:rPr>
          <w:rFonts w:hint="eastAsia"/>
        </w:rPr>
        <w:t xml:space="preserve">:00 </w:t>
      </w:r>
      <w:r>
        <w:rPr>
          <w:rFonts w:hint="eastAsia"/>
        </w:rPr>
        <w:t>晚餐</w:t>
      </w:r>
      <w:r>
        <w:t>（</w:t>
      </w:r>
      <w:r>
        <w:rPr>
          <w:rFonts w:hint="eastAsia"/>
        </w:rPr>
        <w:t>实习餐厅</w:t>
      </w:r>
      <w:r>
        <w:t>）</w:t>
      </w:r>
    </w:p>
    <w:p w:rsidR="00522ACA" w:rsidRDefault="00522ACA"/>
    <w:p w:rsidR="00522ACA" w:rsidRDefault="00C32267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t>，代表离会</w:t>
      </w:r>
    </w:p>
    <w:p w:rsidR="00522ACA" w:rsidRDefault="00522ACA"/>
    <w:sectPr w:rsidR="0052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7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MSS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CA"/>
    <w:rsid w:val="001B4457"/>
    <w:rsid w:val="00522ACA"/>
    <w:rsid w:val="005414D1"/>
    <w:rsid w:val="005B6BC6"/>
    <w:rsid w:val="00635368"/>
    <w:rsid w:val="00C32267"/>
    <w:rsid w:val="00C41FCF"/>
    <w:rsid w:val="00FD4100"/>
    <w:rsid w:val="105B0503"/>
    <w:rsid w:val="16ED1D95"/>
    <w:rsid w:val="1D305508"/>
    <w:rsid w:val="204A19A6"/>
    <w:rsid w:val="2AAA555C"/>
    <w:rsid w:val="3E2A36E2"/>
    <w:rsid w:val="4D7915BB"/>
    <w:rsid w:val="5F611AC0"/>
    <w:rsid w:val="60B35C22"/>
    <w:rsid w:val="6A46234D"/>
    <w:rsid w:val="6A7C2233"/>
    <w:rsid w:val="72B16609"/>
    <w:rsid w:val="74C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DD1765-E925-4206-86BC-09A9953B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496</Words>
  <Characters>2830</Characters>
  <Application>Microsoft Office Word</Application>
  <DocSecurity>0</DocSecurity>
  <Lines>23</Lines>
  <Paragraphs>6</Paragraphs>
  <ScaleCrop>false</ScaleCrop>
  <Company>Microsoft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User</cp:lastModifiedBy>
  <cp:revision>5</cp:revision>
  <dcterms:created xsi:type="dcterms:W3CDTF">2017-11-06T02:12:00Z</dcterms:created>
  <dcterms:modified xsi:type="dcterms:W3CDTF">2017-11-06T12:42:00Z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